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27" w:rsidRPr="00F56E27" w:rsidRDefault="00EF7461" w:rsidP="00F5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E27" w:rsidRPr="00F56E27" w:rsidRDefault="00F56E27" w:rsidP="00F5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F56E27" w:rsidRPr="00F56E27" w:rsidRDefault="00F56E27" w:rsidP="00F5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6E27" w:rsidRPr="00F56E27" w:rsidRDefault="00F56E27" w:rsidP="00F5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6E27" w:rsidRPr="00F56E27" w:rsidRDefault="00F56E27" w:rsidP="00F5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27" w:rsidRPr="00F56E27" w:rsidRDefault="00F56E27" w:rsidP="00F56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F56E27" w:rsidRPr="00F56E27" w:rsidRDefault="00F56E27" w:rsidP="00F5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45" w:rsidRDefault="00E66F45" w:rsidP="00E66F45">
      <w:pPr>
        <w:pStyle w:val="a7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E5A">
        <w:rPr>
          <w:rFonts w:ascii="Times New Roman" w:eastAsia="Times New Roman" w:hAnsi="Times New Roman" w:cs="Times New Roman"/>
          <w:sz w:val="28"/>
          <w:szCs w:val="28"/>
        </w:rPr>
        <w:t>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ии схемы расположения земельных</w:t>
      </w:r>
      <w:r w:rsidRPr="00181E5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81E5A">
        <w:rPr>
          <w:rFonts w:ascii="Times New Roman" w:eastAsia="Times New Roman" w:hAnsi="Times New Roman" w:cs="Times New Roman"/>
          <w:sz w:val="28"/>
          <w:szCs w:val="28"/>
        </w:rPr>
        <w:t xml:space="preserve"> на кадастровом плане территории,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образуемых в результате перераспределения земельных участков с кадастровыми номерами 63:17:0000000:7737 и 63:17:0000000:7734, находящихся в муниципальной собственности</w:t>
      </w:r>
    </w:p>
    <w:p w:rsidR="00F56E27" w:rsidRPr="00F56E27" w:rsidRDefault="00F56E27" w:rsidP="00F56E27">
      <w:pPr>
        <w:shd w:val="clear" w:color="auto" w:fill="FFFFFF"/>
        <w:spacing w:after="0" w:line="360" w:lineRule="auto"/>
        <w:ind w:right="15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E27" w:rsidRPr="00F56E27" w:rsidRDefault="00F56E27" w:rsidP="00F56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 11.4 Земельного Кодекса РФ, Законом Самарской области от 11.03.2005 № 94-ГД «О земле», Уставом городского поселения Рощинский муниципального района Волжский Самарской области, зарегистрированным Управлением Министерства юстиции РФ по Самарской области 23.06.2014 № 174, </w:t>
      </w:r>
      <w:r w:rsidR="00E66F45" w:rsidRPr="00903544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E66F4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66F45" w:rsidRPr="0090354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66F45">
        <w:rPr>
          <w:rFonts w:ascii="Times New Roman" w:eastAsia="Times New Roman" w:hAnsi="Times New Roman" w:cs="Times New Roman"/>
          <w:sz w:val="28"/>
          <w:szCs w:val="28"/>
        </w:rPr>
        <w:t xml:space="preserve">Рощинский </w:t>
      </w:r>
      <w:r w:rsidR="00E66F45" w:rsidRPr="0090354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E66F45">
        <w:rPr>
          <w:rFonts w:ascii="Times New Roman" w:eastAsia="Times New Roman" w:hAnsi="Times New Roman" w:cs="Times New Roman"/>
          <w:sz w:val="28"/>
          <w:szCs w:val="28"/>
        </w:rPr>
        <w:t xml:space="preserve"> Волжский Самарской области от </w:t>
      </w:r>
      <w:r w:rsidR="00E66F45" w:rsidRPr="00E66F45">
        <w:rPr>
          <w:rFonts w:ascii="Times New Roman" w:eastAsia="MS Mincho" w:hAnsi="Times New Roman" w:cs="Times New Roman"/>
          <w:bCs/>
          <w:sz w:val="28"/>
          <w:szCs w:val="28"/>
        </w:rPr>
        <w:t>25.03.2022 № 93</w:t>
      </w:r>
      <w:r w:rsidR="00E66F45">
        <w:rPr>
          <w:rFonts w:eastAsia="MS Mincho"/>
          <w:bCs/>
          <w:sz w:val="28"/>
          <w:szCs w:val="28"/>
        </w:rPr>
        <w:t xml:space="preserve"> </w:t>
      </w:r>
      <w:r w:rsidR="00E66F45" w:rsidRPr="00903544">
        <w:rPr>
          <w:rFonts w:ascii="Times New Roman" w:eastAsia="Times New Roman" w:hAnsi="Times New Roman" w:cs="Times New Roman"/>
          <w:sz w:val="28"/>
          <w:szCs w:val="28"/>
        </w:rPr>
        <w:t>«Об утверждении Прави</w:t>
      </w:r>
      <w:r w:rsidR="00E66F45">
        <w:rPr>
          <w:rFonts w:ascii="Times New Roman" w:eastAsia="Times New Roman" w:hAnsi="Times New Roman" w:cs="Times New Roman"/>
          <w:sz w:val="28"/>
          <w:szCs w:val="28"/>
        </w:rPr>
        <w:t>л землепользования и застройки городского</w:t>
      </w:r>
      <w:r w:rsidR="00E66F45" w:rsidRPr="0090354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66F45"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r w:rsidR="00E66F45" w:rsidRPr="009035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  <w:r w:rsidR="00E66F4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поселения </w:t>
      </w:r>
      <w:r w:rsidR="00E6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Рощинский муниципального района Волжский Самарской области  </w:t>
      </w:r>
    </w:p>
    <w:p w:rsidR="00F56E27" w:rsidRPr="00F56E27" w:rsidRDefault="00F56E27" w:rsidP="00F56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6F45" w:rsidRDefault="00E66F45" w:rsidP="00E66F45">
      <w:pPr>
        <w:pStyle w:val="a7"/>
        <w:numPr>
          <w:ilvl w:val="0"/>
          <w:numId w:val="1"/>
        </w:numPr>
        <w:tabs>
          <w:tab w:val="left" w:pos="467"/>
          <w:tab w:val="left" w:pos="5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расположения земельных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, отнесенн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4C2DCE">
        <w:rPr>
          <w:rFonts w:ascii="Times New Roman" w:hAnsi="Times New Roman"/>
          <w:sz w:val="28"/>
          <w:szCs w:val="28"/>
        </w:rPr>
        <w:t>землям населённых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видом разрешенного использования – под размещение учебного центра и военного городка, расположенные по адресу: 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Самарская область, Волжский район, 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Рощинский, на кадастровом плане территории:</w:t>
      </w:r>
    </w:p>
    <w:p w:rsidR="00E66F45" w:rsidRDefault="00E66F45" w:rsidP="00E66F45">
      <w:pPr>
        <w:pStyle w:val="a7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ЗУ1 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CC432B">
        <w:rPr>
          <w:rFonts w:ascii="Times New Roman" w:eastAsia="Times New Roman" w:hAnsi="Times New Roman" w:cs="Times New Roman"/>
          <w:sz w:val="28"/>
          <w:szCs w:val="28"/>
        </w:rPr>
        <w:t>21849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432B">
        <w:rPr>
          <w:rFonts w:ascii="Times New Roman" w:eastAsia="Times New Roman" w:hAnsi="Times New Roman" w:cs="Times New Roman"/>
          <w:sz w:val="28"/>
          <w:szCs w:val="28"/>
        </w:rPr>
        <w:t>Двадцать одна тысяча восемьсот сорок девять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) кв.м.,</w:t>
      </w:r>
    </w:p>
    <w:p w:rsidR="00E66F45" w:rsidRDefault="00E66F45" w:rsidP="00E66F45">
      <w:pPr>
        <w:pStyle w:val="a7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ЗУ2 площадью 206513 (Двести шесть тысяч пятьсот тринадцать) кв.м., </w:t>
      </w:r>
    </w:p>
    <w:p w:rsidR="00CC432B" w:rsidRDefault="00CC432B" w:rsidP="00E66F45">
      <w:pPr>
        <w:pStyle w:val="a7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ЗУ3 площадью 6707 (Шесть тысяч семьсот семь) кв.м.,</w:t>
      </w:r>
    </w:p>
    <w:p w:rsidR="00E66F45" w:rsidRPr="004C2DCE" w:rsidRDefault="00E66F45" w:rsidP="00E66F45">
      <w:pPr>
        <w:pStyle w:val="a7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образуемых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путем перераспределения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ков, находящихся в муниципальной собственности городского поселения Рощинский муниципального района Волжский Самарской области,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номерами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63:17:</w:t>
      </w:r>
      <w:r>
        <w:rPr>
          <w:rFonts w:ascii="Times New Roman" w:eastAsia="Times New Roman" w:hAnsi="Times New Roman" w:cs="Times New Roman"/>
          <w:sz w:val="28"/>
          <w:szCs w:val="28"/>
        </w:rPr>
        <w:t>0000000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7737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27824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семь тысяч восемьсот двадцать четыре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) кв.м., </w:t>
      </w:r>
      <w:r>
        <w:rPr>
          <w:rFonts w:ascii="Times New Roman" w:eastAsia="Times New Roman" w:hAnsi="Times New Roman" w:cs="Times New Roman"/>
          <w:sz w:val="28"/>
          <w:szCs w:val="28"/>
        </w:rPr>
        <w:t>и 63:17:0000000:7734 площадью 207245 (Двести семь тысяч двести сорок пять) кв.м.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– </w:t>
      </w:r>
      <w:r>
        <w:rPr>
          <w:rFonts w:ascii="Times New Roman" w:eastAsia="Times New Roman" w:hAnsi="Times New Roman" w:cs="Times New Roman"/>
          <w:sz w:val="28"/>
          <w:szCs w:val="28"/>
        </w:rPr>
        <w:t>под размещение учебного центра и военного городка, расположенные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по адресу: Самарская область, Волжский район, 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Рощинский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, в 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общественной-деловой зоны (О)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по карте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- утвердить.</w:t>
      </w:r>
    </w:p>
    <w:p w:rsidR="00E66F45" w:rsidRDefault="00E66F45" w:rsidP="00E66F45">
      <w:pPr>
        <w:pStyle w:val="a7"/>
        <w:numPr>
          <w:ilvl w:val="0"/>
          <w:numId w:val="1"/>
        </w:numPr>
        <w:tabs>
          <w:tab w:val="left" w:pos="467"/>
          <w:tab w:val="left" w:pos="524"/>
        </w:tabs>
        <w:spacing w:after="0" w:line="36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действующим законодательством условия использования земельных участков, расположенных в охранной зоне инженерных коммуникаций.</w:t>
      </w:r>
    </w:p>
    <w:p w:rsidR="00F56E27" w:rsidRPr="00F56E27" w:rsidRDefault="00330D60" w:rsidP="00F56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6E27"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постановление, а также схему расположения земельного участка, указанную в пункте 1 настоящего постановления, на официальном сайте администрации городского поселения Рощинский муниципального района Волжский Самарской области.</w:t>
      </w:r>
    </w:p>
    <w:p w:rsidR="00F56E27" w:rsidRPr="00F56E27" w:rsidRDefault="00330D60" w:rsidP="00F56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E27"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опубликования.</w:t>
      </w:r>
    </w:p>
    <w:p w:rsidR="00F56E27" w:rsidRPr="00F56E27" w:rsidRDefault="00330D60" w:rsidP="00F56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6E27"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выполнением настоящего постановления оставляю за собой.</w:t>
      </w:r>
    </w:p>
    <w:p w:rsidR="00F56E27" w:rsidRPr="00F56E27" w:rsidRDefault="00F56E27" w:rsidP="00F56E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27" w:rsidRPr="00F56E27" w:rsidRDefault="00F56E27" w:rsidP="00F56E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27" w:rsidRPr="00F56E27" w:rsidRDefault="00F56E27" w:rsidP="00F56E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27" w:rsidRPr="00F56E27" w:rsidRDefault="00F56E27" w:rsidP="00F56E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27" w:rsidRPr="00F56E27" w:rsidRDefault="00F56E27" w:rsidP="00F56E27">
      <w:pPr>
        <w:spacing w:after="0" w:line="36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Рощинский                                                   В.Н. Волков</w:t>
      </w:r>
    </w:p>
    <w:sectPr w:rsidR="00F56E27" w:rsidRPr="00F56E27" w:rsidSect="00F50EEA">
      <w:headerReference w:type="default" r:id="rId9"/>
      <w:pgSz w:w="11906" w:h="16838"/>
      <w:pgMar w:top="0" w:right="56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6E" w:rsidRDefault="002B786E">
      <w:pPr>
        <w:spacing w:after="0" w:line="240" w:lineRule="auto"/>
      </w:pPr>
      <w:r>
        <w:separator/>
      </w:r>
    </w:p>
  </w:endnote>
  <w:endnote w:type="continuationSeparator" w:id="0">
    <w:p w:rsidR="002B786E" w:rsidRDefault="002B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6E" w:rsidRDefault="002B786E">
      <w:pPr>
        <w:spacing w:after="0" w:line="240" w:lineRule="auto"/>
      </w:pPr>
      <w:r>
        <w:separator/>
      </w:r>
    </w:p>
  </w:footnote>
  <w:footnote w:type="continuationSeparator" w:id="0">
    <w:p w:rsidR="002B786E" w:rsidRDefault="002B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3" w:rsidRDefault="002B786E">
    <w:pPr>
      <w:pStyle w:val="a3"/>
      <w:jc w:val="center"/>
    </w:pPr>
  </w:p>
  <w:p w:rsidR="00473273" w:rsidRDefault="002B7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AA"/>
    <w:multiLevelType w:val="hybridMultilevel"/>
    <w:tmpl w:val="53487482"/>
    <w:lvl w:ilvl="0" w:tplc="D3DC3EC4">
      <w:start w:val="1"/>
      <w:numFmt w:val="decimal"/>
      <w:suff w:val="space"/>
      <w:lvlText w:val="%1."/>
      <w:lvlJc w:val="left"/>
      <w:pPr>
        <w:ind w:left="141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8" w:hanging="360"/>
      </w:pPr>
    </w:lvl>
    <w:lvl w:ilvl="2" w:tplc="0419001B" w:tentative="1">
      <w:start w:val="1"/>
      <w:numFmt w:val="lowerRoman"/>
      <w:lvlText w:val="%3."/>
      <w:lvlJc w:val="right"/>
      <w:pPr>
        <w:ind w:left="4028" w:hanging="180"/>
      </w:pPr>
    </w:lvl>
    <w:lvl w:ilvl="3" w:tplc="0419000F" w:tentative="1">
      <w:start w:val="1"/>
      <w:numFmt w:val="decimal"/>
      <w:lvlText w:val="%4."/>
      <w:lvlJc w:val="left"/>
      <w:pPr>
        <w:ind w:left="4748" w:hanging="360"/>
      </w:pPr>
    </w:lvl>
    <w:lvl w:ilvl="4" w:tplc="04190019" w:tentative="1">
      <w:start w:val="1"/>
      <w:numFmt w:val="lowerLetter"/>
      <w:lvlText w:val="%5."/>
      <w:lvlJc w:val="left"/>
      <w:pPr>
        <w:ind w:left="5468" w:hanging="360"/>
      </w:pPr>
    </w:lvl>
    <w:lvl w:ilvl="5" w:tplc="0419001B" w:tentative="1">
      <w:start w:val="1"/>
      <w:numFmt w:val="lowerRoman"/>
      <w:lvlText w:val="%6."/>
      <w:lvlJc w:val="right"/>
      <w:pPr>
        <w:ind w:left="6188" w:hanging="180"/>
      </w:pPr>
    </w:lvl>
    <w:lvl w:ilvl="6" w:tplc="0419000F" w:tentative="1">
      <w:start w:val="1"/>
      <w:numFmt w:val="decimal"/>
      <w:lvlText w:val="%7."/>
      <w:lvlJc w:val="left"/>
      <w:pPr>
        <w:ind w:left="6908" w:hanging="360"/>
      </w:pPr>
    </w:lvl>
    <w:lvl w:ilvl="7" w:tplc="04190019" w:tentative="1">
      <w:start w:val="1"/>
      <w:numFmt w:val="lowerLetter"/>
      <w:lvlText w:val="%8."/>
      <w:lvlJc w:val="left"/>
      <w:pPr>
        <w:ind w:left="7628" w:hanging="360"/>
      </w:pPr>
    </w:lvl>
    <w:lvl w:ilvl="8" w:tplc="0419001B" w:tentative="1">
      <w:start w:val="1"/>
      <w:numFmt w:val="lowerRoman"/>
      <w:lvlText w:val="%9."/>
      <w:lvlJc w:val="right"/>
      <w:pPr>
        <w:ind w:left="8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7"/>
    <w:rsid w:val="001140DF"/>
    <w:rsid w:val="001505D6"/>
    <w:rsid w:val="002B786E"/>
    <w:rsid w:val="00330D60"/>
    <w:rsid w:val="004717A8"/>
    <w:rsid w:val="00504CEF"/>
    <w:rsid w:val="005F58B0"/>
    <w:rsid w:val="00723CA8"/>
    <w:rsid w:val="009D4FB4"/>
    <w:rsid w:val="00A04749"/>
    <w:rsid w:val="00AC673A"/>
    <w:rsid w:val="00BA0121"/>
    <w:rsid w:val="00C5142C"/>
    <w:rsid w:val="00C6580D"/>
    <w:rsid w:val="00CC432B"/>
    <w:rsid w:val="00D12937"/>
    <w:rsid w:val="00E02974"/>
    <w:rsid w:val="00E149B0"/>
    <w:rsid w:val="00E40644"/>
    <w:rsid w:val="00E66F45"/>
    <w:rsid w:val="00EA426F"/>
    <w:rsid w:val="00EC2702"/>
    <w:rsid w:val="00EF7461"/>
    <w:rsid w:val="00F07C04"/>
    <w:rsid w:val="00F45DB1"/>
    <w:rsid w:val="00F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E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E66F45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E66F4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E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E66F45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E66F4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2023-10-11T07:34:00Z</cp:lastPrinted>
  <dcterms:created xsi:type="dcterms:W3CDTF">2023-10-12T05:41:00Z</dcterms:created>
  <dcterms:modified xsi:type="dcterms:W3CDTF">2023-10-12T05:41:00Z</dcterms:modified>
</cp:coreProperties>
</file>